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1BE" w:rsidRPr="00505227" w:rsidRDefault="00A761BE" w:rsidP="00A761BE"/>
    <w:p w:rsidR="00A761BE" w:rsidRPr="00982519" w:rsidRDefault="00A761BE" w:rsidP="00A761BE">
      <w:pPr>
        <w:jc w:val="center"/>
        <w:rPr>
          <w:rFonts w:ascii="Times New Roman" w:hAnsi="Times New Roman"/>
          <w:b/>
          <w:sz w:val="28"/>
          <w:szCs w:val="24"/>
          <w:lang w:val="uk-UA"/>
        </w:rPr>
      </w:pPr>
      <w:r w:rsidRPr="00982519">
        <w:rPr>
          <w:rFonts w:ascii="Times New Roman" w:hAnsi="Times New Roman"/>
          <w:b/>
          <w:sz w:val="28"/>
          <w:szCs w:val="24"/>
          <w:lang w:val="uk-UA"/>
        </w:rPr>
        <w:t>Інформація  по використанню коштів за 2018/2019 навчальний рік та  на підготовку закладу до нового навчального року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7"/>
        <w:gridCol w:w="3765"/>
        <w:gridCol w:w="7"/>
        <w:gridCol w:w="1809"/>
        <w:gridCol w:w="1624"/>
        <w:gridCol w:w="1719"/>
      </w:tblGrid>
      <w:tr w:rsidR="00A761BE" w:rsidTr="00E933BC">
        <w:tc>
          <w:tcPr>
            <w:tcW w:w="647" w:type="dxa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772" w:type="dxa"/>
            <w:gridSpan w:val="2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заходів</w:t>
            </w:r>
          </w:p>
        </w:tc>
        <w:tc>
          <w:tcPr>
            <w:tcW w:w="1809" w:type="dxa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Обсяг використаних коштів</w:t>
            </w:r>
          </w:p>
        </w:tc>
        <w:tc>
          <w:tcPr>
            <w:tcW w:w="1624" w:type="dxa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Батьківські кошти</w:t>
            </w:r>
          </w:p>
        </w:tc>
        <w:tc>
          <w:tcPr>
            <w:tcW w:w="1719" w:type="dxa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bookmarkStart w:id="0" w:name="_GoBack"/>
        <w:bookmarkEnd w:id="0"/>
      </w:tr>
      <w:tr w:rsidR="00A761BE" w:rsidTr="00E933BC">
        <w:tc>
          <w:tcPr>
            <w:tcW w:w="647" w:type="dxa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72" w:type="dxa"/>
            <w:gridSpan w:val="2"/>
          </w:tcPr>
          <w:p w:rsidR="00A761BE" w:rsidRDefault="00A761BE" w:rsidP="00E933B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3-х туалетних кімнат</w:t>
            </w:r>
          </w:p>
        </w:tc>
        <w:tc>
          <w:tcPr>
            <w:tcW w:w="1809" w:type="dxa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83.000</w:t>
            </w:r>
          </w:p>
        </w:tc>
        <w:tc>
          <w:tcPr>
            <w:tcW w:w="1624" w:type="dxa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25.000</w:t>
            </w:r>
          </w:p>
        </w:tc>
        <w:tc>
          <w:tcPr>
            <w:tcW w:w="1719" w:type="dxa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58.000</w:t>
            </w:r>
          </w:p>
        </w:tc>
      </w:tr>
      <w:tr w:rsidR="00A761BE" w:rsidTr="00E933BC">
        <w:tc>
          <w:tcPr>
            <w:tcW w:w="647" w:type="dxa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72" w:type="dxa"/>
            <w:gridSpan w:val="2"/>
          </w:tcPr>
          <w:p w:rsidR="00A761BE" w:rsidRDefault="00A761BE" w:rsidP="00E933B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2-х спальних кімнат</w:t>
            </w:r>
          </w:p>
        </w:tc>
        <w:tc>
          <w:tcPr>
            <w:tcW w:w="1809" w:type="dxa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31.390</w:t>
            </w:r>
          </w:p>
        </w:tc>
        <w:tc>
          <w:tcPr>
            <w:tcW w:w="1624" w:type="dxa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20.000</w:t>
            </w:r>
          </w:p>
        </w:tc>
        <w:tc>
          <w:tcPr>
            <w:tcW w:w="1719" w:type="dxa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11.390</w:t>
            </w:r>
          </w:p>
        </w:tc>
      </w:tr>
      <w:tr w:rsidR="00A761BE" w:rsidTr="00E933BC">
        <w:tc>
          <w:tcPr>
            <w:tcW w:w="647" w:type="dxa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772" w:type="dxa"/>
            <w:gridSpan w:val="2"/>
          </w:tcPr>
          <w:p w:rsidR="00A761BE" w:rsidRPr="00EA025C" w:rsidRDefault="00A761BE" w:rsidP="00E933B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Заміна світильників на світильники LED</w:t>
            </w:r>
          </w:p>
        </w:tc>
        <w:tc>
          <w:tcPr>
            <w:tcW w:w="1809" w:type="dxa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10.000</w:t>
            </w:r>
          </w:p>
        </w:tc>
        <w:tc>
          <w:tcPr>
            <w:tcW w:w="1624" w:type="dxa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8.200</w:t>
            </w:r>
          </w:p>
        </w:tc>
        <w:tc>
          <w:tcPr>
            <w:tcW w:w="1719" w:type="dxa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1.800</w:t>
            </w:r>
          </w:p>
        </w:tc>
      </w:tr>
      <w:tr w:rsidR="00A761BE" w:rsidTr="00E933BC">
        <w:trPr>
          <w:trHeight w:val="360"/>
        </w:trPr>
        <w:tc>
          <w:tcPr>
            <w:tcW w:w="647" w:type="dxa"/>
            <w:vMerge w:val="restart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924" w:type="dxa"/>
            <w:gridSpan w:val="5"/>
          </w:tcPr>
          <w:p w:rsidR="00A761BE" w:rsidRDefault="00A761BE" w:rsidP="00E933B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Придбання меблів</w:t>
            </w:r>
          </w:p>
        </w:tc>
      </w:tr>
      <w:tr w:rsidR="00A761BE" w:rsidTr="00E933BC">
        <w:trPr>
          <w:trHeight w:val="720"/>
        </w:trPr>
        <w:tc>
          <w:tcPr>
            <w:tcW w:w="647" w:type="dxa"/>
            <w:vMerge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65" w:type="dxa"/>
            <w:vMerge w:val="restart"/>
          </w:tcPr>
          <w:p w:rsidR="00A761BE" w:rsidRDefault="00A761BE" w:rsidP="00E933BC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столи дитячі, шафи для одягу, ліжка, стільчики;</w:t>
            </w:r>
          </w:p>
          <w:p w:rsidR="00A761BE" w:rsidRDefault="00A761BE" w:rsidP="00E933BC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шафи для рушників;</w:t>
            </w:r>
          </w:p>
          <w:p w:rsidR="00A761BE" w:rsidRDefault="00A761BE" w:rsidP="00E933BC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шафа господарська</w:t>
            </w:r>
          </w:p>
        </w:tc>
        <w:tc>
          <w:tcPr>
            <w:tcW w:w="1816" w:type="dxa"/>
            <w:gridSpan w:val="2"/>
          </w:tcPr>
          <w:p w:rsidR="00A761BE" w:rsidRDefault="00A761BE" w:rsidP="00E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75.380</w:t>
            </w:r>
          </w:p>
          <w:p w:rsidR="00A761BE" w:rsidRDefault="00A761BE" w:rsidP="00E933B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4" w:type="dxa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9" w:type="dxa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75.380</w:t>
            </w:r>
          </w:p>
        </w:tc>
      </w:tr>
      <w:tr w:rsidR="00A761BE" w:rsidTr="00E933BC">
        <w:trPr>
          <w:trHeight w:val="630"/>
        </w:trPr>
        <w:tc>
          <w:tcPr>
            <w:tcW w:w="647" w:type="dxa"/>
            <w:vMerge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65" w:type="dxa"/>
            <w:vMerge/>
          </w:tcPr>
          <w:p w:rsidR="00A761BE" w:rsidRDefault="00A761BE" w:rsidP="00E933BC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16" w:type="dxa"/>
            <w:gridSpan w:val="2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4.950</w:t>
            </w:r>
          </w:p>
        </w:tc>
        <w:tc>
          <w:tcPr>
            <w:tcW w:w="1624" w:type="dxa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4.950</w:t>
            </w:r>
          </w:p>
        </w:tc>
        <w:tc>
          <w:tcPr>
            <w:tcW w:w="1719" w:type="dxa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61BE" w:rsidTr="00E933BC">
        <w:trPr>
          <w:trHeight w:val="420"/>
        </w:trPr>
        <w:tc>
          <w:tcPr>
            <w:tcW w:w="647" w:type="dxa"/>
            <w:vMerge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65" w:type="dxa"/>
            <w:vMerge/>
          </w:tcPr>
          <w:p w:rsidR="00A761BE" w:rsidRDefault="00A761BE" w:rsidP="00E933BC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16" w:type="dxa"/>
            <w:gridSpan w:val="2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1.200</w:t>
            </w:r>
          </w:p>
        </w:tc>
        <w:tc>
          <w:tcPr>
            <w:tcW w:w="1624" w:type="dxa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1.200</w:t>
            </w:r>
          </w:p>
        </w:tc>
        <w:tc>
          <w:tcPr>
            <w:tcW w:w="1719" w:type="dxa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61BE" w:rsidTr="00E933BC">
        <w:tc>
          <w:tcPr>
            <w:tcW w:w="647" w:type="dxa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772" w:type="dxa"/>
            <w:gridSpan w:val="2"/>
          </w:tcPr>
          <w:p w:rsidR="00A761BE" w:rsidRPr="00C40191" w:rsidRDefault="00A761BE" w:rsidP="00E933B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Заміна лінолеуму та утеплення полу OSB</w:t>
            </w:r>
          </w:p>
        </w:tc>
        <w:tc>
          <w:tcPr>
            <w:tcW w:w="1809" w:type="dxa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15.000</w:t>
            </w:r>
          </w:p>
        </w:tc>
        <w:tc>
          <w:tcPr>
            <w:tcW w:w="1624" w:type="dxa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9" w:type="dxa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15.000</w:t>
            </w:r>
          </w:p>
        </w:tc>
      </w:tr>
      <w:tr w:rsidR="00A761BE" w:rsidTr="00E933BC">
        <w:tc>
          <w:tcPr>
            <w:tcW w:w="647" w:type="dxa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772" w:type="dxa"/>
            <w:gridSpan w:val="2"/>
          </w:tcPr>
          <w:p w:rsidR="00A761BE" w:rsidRDefault="00A761BE" w:rsidP="00E933B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Заміна 3-х внутрішніх дверей</w:t>
            </w:r>
          </w:p>
        </w:tc>
        <w:tc>
          <w:tcPr>
            <w:tcW w:w="1809" w:type="dxa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1.800</w:t>
            </w:r>
          </w:p>
        </w:tc>
        <w:tc>
          <w:tcPr>
            <w:tcW w:w="1624" w:type="dxa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1.800</w:t>
            </w:r>
          </w:p>
        </w:tc>
        <w:tc>
          <w:tcPr>
            <w:tcW w:w="1719" w:type="dxa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61BE" w:rsidTr="00E933BC">
        <w:tc>
          <w:tcPr>
            <w:tcW w:w="647" w:type="dxa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772" w:type="dxa"/>
            <w:gridSpan w:val="2"/>
          </w:tcPr>
          <w:p w:rsidR="00A761BE" w:rsidRDefault="00A761BE" w:rsidP="00E933B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Придбання 4-х пісочниць</w:t>
            </w:r>
          </w:p>
        </w:tc>
        <w:tc>
          <w:tcPr>
            <w:tcW w:w="1809" w:type="dxa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4.000</w:t>
            </w:r>
          </w:p>
        </w:tc>
        <w:tc>
          <w:tcPr>
            <w:tcW w:w="1624" w:type="dxa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4.000</w:t>
            </w:r>
          </w:p>
        </w:tc>
        <w:tc>
          <w:tcPr>
            <w:tcW w:w="1719" w:type="dxa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61BE" w:rsidTr="00E933BC">
        <w:tc>
          <w:tcPr>
            <w:tcW w:w="647" w:type="dxa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772" w:type="dxa"/>
            <w:gridSpan w:val="2"/>
          </w:tcPr>
          <w:p w:rsidR="00A761BE" w:rsidRDefault="00A761BE" w:rsidP="00E933B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Косметичний ремонт приміщень та пофарбування обладнання</w:t>
            </w:r>
          </w:p>
        </w:tc>
        <w:tc>
          <w:tcPr>
            <w:tcW w:w="1809" w:type="dxa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19.400</w:t>
            </w:r>
          </w:p>
        </w:tc>
        <w:tc>
          <w:tcPr>
            <w:tcW w:w="1624" w:type="dxa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9" w:type="dxa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19.400</w:t>
            </w:r>
          </w:p>
        </w:tc>
      </w:tr>
      <w:tr w:rsidR="00A761BE" w:rsidTr="00E933BC">
        <w:tc>
          <w:tcPr>
            <w:tcW w:w="4419" w:type="dxa"/>
            <w:gridSpan w:val="3"/>
          </w:tcPr>
          <w:p w:rsidR="00A761BE" w:rsidRDefault="00A761BE" w:rsidP="00E933B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Всього використано коштів</w:t>
            </w:r>
          </w:p>
        </w:tc>
        <w:tc>
          <w:tcPr>
            <w:tcW w:w="1809" w:type="dxa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246.120</w:t>
            </w:r>
          </w:p>
        </w:tc>
        <w:tc>
          <w:tcPr>
            <w:tcW w:w="1624" w:type="dxa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65.150</w:t>
            </w:r>
          </w:p>
        </w:tc>
        <w:tc>
          <w:tcPr>
            <w:tcW w:w="1719" w:type="dxa"/>
          </w:tcPr>
          <w:p w:rsidR="00A761BE" w:rsidRDefault="00A761BE" w:rsidP="00E933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180.970</w:t>
            </w:r>
          </w:p>
        </w:tc>
      </w:tr>
    </w:tbl>
    <w:p w:rsidR="00483CBF" w:rsidRDefault="00483CBF"/>
    <w:sectPr w:rsidR="00483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C28CD"/>
    <w:multiLevelType w:val="hybridMultilevel"/>
    <w:tmpl w:val="222E9404"/>
    <w:lvl w:ilvl="0" w:tplc="A89E52C0">
      <w:start w:val="7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0EE"/>
    <w:rsid w:val="0013126C"/>
    <w:rsid w:val="001F5E65"/>
    <w:rsid w:val="00483CBF"/>
    <w:rsid w:val="00982519"/>
    <w:rsid w:val="00A761BE"/>
    <w:rsid w:val="00E1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1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61B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1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61B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688</Characters>
  <Application>Microsoft Office Word</Application>
  <DocSecurity>0</DocSecurity>
  <Lines>5</Lines>
  <Paragraphs>1</Paragraphs>
  <ScaleCrop>false</ScaleCrop>
  <Company>CtrlSoft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2019-09-15T16:56:00Z</dcterms:created>
  <dcterms:modified xsi:type="dcterms:W3CDTF">2019-09-16T04:21:00Z</dcterms:modified>
</cp:coreProperties>
</file>